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center"/>
        <w:tblLayout w:type="fixed"/>
        <w:tblLook w:val="0000"/>
      </w:tblPr>
      <w:tblGrid>
        <w:gridCol w:w="1382"/>
        <w:gridCol w:w="9084"/>
        <w:tblGridChange w:id="0">
          <w:tblGrid>
            <w:gridCol w:w="1382"/>
            <w:gridCol w:w="908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spacing w:before="44" w:lineRule="auto"/>
              <w:jc w:val="right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                                          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40"/>
                <w:szCs w:val="40"/>
                <w:rtl w:val="0"/>
              </w:rPr>
              <w:t xml:space="preserve">IHUB DRISHTI FOUNDATION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-898524</wp:posOffset>
                  </wp:positionH>
                  <wp:positionV relativeFrom="paragraph">
                    <wp:posOffset>104139</wp:posOffset>
                  </wp:positionV>
                  <wp:extent cx="1988726" cy="885825"/>
                  <wp:effectExtent b="0" l="0" r="0" t="0"/>
                  <wp:wrapNone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790" l="0" r="0" t="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726" cy="885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spacing w:before="44" w:lineRule="auto"/>
              <w:jc w:val="right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                Regd. Office: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.99999999999994" w:lineRule="auto"/>
              <w:ind w:left="2951" w:firstLine="0"/>
              <w:jc w:val="right"/>
              <w:rPr>
                <w:rFonts w:ascii="Bookman Uralic" w:cs="Bookman Uralic" w:eastAsia="Bookman Uralic" w:hAnsi="Bookman Uralic"/>
              </w:rPr>
            </w:pPr>
            <w:r w:rsidDel="00000000" w:rsidR="00000000" w:rsidRPr="00000000">
              <w:rPr>
                <w:rFonts w:ascii="Bookman Uralic" w:cs="Bookman Uralic" w:eastAsia="Bookman Uralic" w:hAnsi="Bookman Uralic"/>
                <w:rtl w:val="0"/>
              </w:rPr>
              <w:t xml:space="preserve">C/o INDIAN INSTITUTE OF TECHNOLOGY JODHPUR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536"/>
              </w:tabs>
              <w:spacing w:after="0" w:before="0" w:line="253" w:lineRule="auto"/>
              <w:ind w:left="0" w:right="-24" w:firstLine="0"/>
              <w:jc w:val="righ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NH 62, Nagaur Road, Karwar-342030, Jodhpur (Rajasthan)</w:t>
            </w:r>
          </w:p>
          <w:p w:rsidR="00000000" w:rsidDel="00000000" w:rsidP="00000000" w:rsidRDefault="00000000" w:rsidRPr="00000000" w14:paraId="00000009">
            <w:pPr>
              <w:jc w:val="right"/>
              <w:rPr>
                <w:rFonts w:ascii="Book Antiqua" w:cs="Book Antiqua" w:eastAsia="Book Antiqua" w:hAnsi="Book Antiqua"/>
                <w:b w:val="1"/>
                <w:bCs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</w:t>
            </w:r>
            <w:r w:rsidDel="00000000" w:rsidR="00000000" w:rsidRPr="00000000">
              <w:rPr>
                <w:color w:val="231f20"/>
                <w:rtl w:val="0"/>
              </w:rPr>
              <w:t xml:space="preserve">CIN: U73100RJ2020NPL070417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>
          <w:rFonts w:ascii="Bookman Old Style" w:cs="Bookman Old Style" w:eastAsia="Bookman Old Style" w:hAnsi="Bookman Old Style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andara" w:cs="Candara" w:eastAsia="Candara" w:hAnsi="Candara"/>
          <w:b w:val="1"/>
          <w:bCs w:val="1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14605</wp:posOffset>
                </wp:positionV>
                <wp:extent cx="771525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488375" y="3780000"/>
                          <a:ext cx="77152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14605</wp:posOffset>
                </wp:positionV>
                <wp:extent cx="7715250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jc w:val="center"/>
        <w:rPr>
          <w:rFonts w:ascii="Candara" w:cs="Candara" w:eastAsia="Candara" w:hAnsi="Candara"/>
          <w:b w:val="1"/>
          <w:bCs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bCs w:val="1"/>
          <w:sz w:val="28"/>
          <w:szCs w:val="28"/>
          <w:rtl w:val="0"/>
        </w:rPr>
        <w:t xml:space="preserve">Reimbursement for Expenditure</w:t>
      </w:r>
    </w:p>
    <w:tbl>
      <w:tblPr>
        <w:tblStyle w:val="Table2"/>
        <w:tblW w:w="10173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521"/>
        <w:gridCol w:w="3902"/>
        <w:gridCol w:w="5750"/>
        <w:tblGridChange w:id="0">
          <w:tblGrid>
            <w:gridCol w:w="521"/>
            <w:gridCol w:w="3902"/>
            <w:gridCol w:w="5750"/>
          </w:tblGrid>
        </w:tblGridChange>
      </w:tblGrid>
      <w:tr>
        <w:trPr>
          <w:cantSplit w:val="0"/>
          <w:trHeight w:val="50" w:hRule="atLeast"/>
          <w:tblHeader w:val="0"/>
        </w:trPr>
        <w:tc>
          <w:tcPr>
            <w:tcBorders>
              <w:bottom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Purpose of Expenditure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Reimbursement to be made in the Name of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Bank Account details for Fund Transfer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Name of Account Holder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Bank Name and Branch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Account Number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IFSC Code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Details of Bills claimed</w:t>
      </w:r>
    </w:p>
    <w:tbl>
      <w:tblPr>
        <w:tblStyle w:val="Table3"/>
        <w:tblW w:w="10173.000000000002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740"/>
        <w:gridCol w:w="1358"/>
        <w:gridCol w:w="1583"/>
        <w:gridCol w:w="1843"/>
        <w:gridCol w:w="2137"/>
        <w:gridCol w:w="1075"/>
        <w:gridCol w:w="1437"/>
        <w:tblGridChange w:id="0">
          <w:tblGrid>
            <w:gridCol w:w="740"/>
            <w:gridCol w:w="1358"/>
            <w:gridCol w:w="1583"/>
            <w:gridCol w:w="1843"/>
            <w:gridCol w:w="2137"/>
            <w:gridCol w:w="1075"/>
            <w:gridCol w:w="1437"/>
          </w:tblGrid>
        </w:tblGridChange>
      </w:tblGrid>
      <w:tr>
        <w:trPr>
          <w:cantSplit w:val="0"/>
          <w:trHeight w:val="647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S.No.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Invoice/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Bill No.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Suppliers Name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Particulars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8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Stock-Register Page No.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Amount (Rs.)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right"/>
              <w:rPr>
                <w:rFonts w:ascii="Book Antiqua" w:cs="Book Antiqua" w:eastAsia="Book Antiqua" w:hAnsi="Book Antiqu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-331" w:firstLine="0"/>
        <w:jc w:val="both"/>
        <w:rPr>
          <w:rFonts w:ascii="Book Antiqua" w:cs="Book Antiqua" w:eastAsia="Book Antiqua" w:hAnsi="Book Antiqu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Amount in Words: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331" w:firstLine="0"/>
        <w:jc w:val="both"/>
        <w:rPr>
          <w:rFonts w:ascii="Book Antiqua" w:cs="Book Antiqua" w:eastAsia="Book Antiqua" w:hAnsi="Book Antiqu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-331" w:firstLine="0"/>
        <w:jc w:val="both"/>
        <w:rPr>
          <w:rFonts w:ascii="Book Antiqua" w:cs="Book Antiqua" w:eastAsia="Book Antiqua" w:hAnsi="Book Antiqu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-331" w:firstLine="0"/>
        <w:jc w:val="left"/>
        <w:rPr>
          <w:rFonts w:ascii="Book Antiqua" w:cs="Book Antiqua" w:eastAsia="Book Antiqua" w:hAnsi="Book Antiqu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                                    Signature</w:t>
      </w:r>
    </w:p>
    <w:p w:rsidR="00000000" w:rsidDel="00000000" w:rsidP="00000000" w:rsidRDefault="00000000" w:rsidRPr="00000000" w14:paraId="0000006B">
      <w:pPr>
        <w:ind w:left="180" w:right="-331" w:firstLine="0"/>
        <w:jc w:val="both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31680" w:rightFromText="180" w:topFromText="170.07874015748033" w:bottomFromText="180" w:vertAnchor="text" w:horzAnchor="text" w:tblpX="0" w:tblpY="0"/>
        <w:tblW w:w="103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10"/>
        <w:gridCol w:w="3960"/>
        <w:gridCol w:w="105"/>
        <w:gridCol w:w="5460"/>
        <w:tblGridChange w:id="0">
          <w:tblGrid>
            <w:gridCol w:w="810"/>
            <w:gridCol w:w="3960"/>
            <w:gridCol w:w="105"/>
            <w:gridCol w:w="5460"/>
          </w:tblGrid>
        </w:tblGridChange>
      </w:tblGrid>
      <w:tr>
        <w:trPr>
          <w:cantSplit w:val="0"/>
          <w:trHeight w:val="34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C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For Office of Accounts use only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070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S.No.</w:t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71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Item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2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Details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074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1.</w:t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75">
            <w:pPr>
              <w:spacing w:after="40" w:before="40" w:lineRule="auto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Amount Claimed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6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078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2.</w:t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79">
            <w:pPr>
              <w:spacing w:after="40" w:before="40" w:lineRule="auto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Advance Paid/Adjusted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A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07C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3.</w:t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7D">
            <w:pPr>
              <w:spacing w:after="40" w:before="40" w:lineRule="auto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Passed for Reimbursement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E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080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4.</w:t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81">
            <w:pPr>
              <w:spacing w:after="40" w:before="40" w:lineRule="auto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Head of Expenditure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2">
            <w:pPr>
              <w:spacing w:after="40" w:before="4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5.4687499999999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84">
            <w:pPr>
              <w:tabs>
                <w:tab w:val="left" w:leader="none" w:pos="8775"/>
              </w:tabs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left" w:leader="none" w:pos="8775"/>
              </w:tabs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tabs>
                <w:tab w:val="left" w:leader="none" w:pos="8775"/>
              </w:tabs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Manager Finance                                                                                                                         Accounts Officer</w:t>
            </w:r>
          </w:p>
        </w:tc>
      </w:tr>
      <w:tr>
        <w:trPr>
          <w:cantSplit w:val="0"/>
          <w:trHeight w:val="865.4687499999999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8A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Approval accorded/not accorded                                                              </w:t>
              <w:tab/>
              <w:tab/>
              <w:tab/>
              <w:tab/>
              <w:t xml:space="preserve">                                </w:t>
            </w:r>
          </w:p>
          <w:p w:rsidR="00000000" w:rsidDel="00000000" w:rsidP="00000000" w:rsidRDefault="00000000" w:rsidRPr="00000000" w14:paraId="0000008B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right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  Signature of Director /CEO</w:t>
            </w:r>
          </w:p>
        </w:tc>
      </w:tr>
    </w:tbl>
    <w:p w:rsidR="00000000" w:rsidDel="00000000" w:rsidP="00000000" w:rsidRDefault="00000000" w:rsidRPr="00000000" w14:paraId="00000091">
      <w:pPr>
        <w:rPr>
          <w:rFonts w:ascii="Book Antiqua" w:cs="Book Antiqua" w:eastAsia="Book Antiqua" w:hAnsi="Book Antiqua"/>
          <w:sz w:val="22"/>
          <w:szCs w:val="22"/>
        </w:rPr>
      </w:pPr>
      <w:bookmarkStart w:colFirst="0" w:colLast="0" w:name="_8446avijg21d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142" w:top="0" w:left="720" w:right="72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Bookman Old Style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Uralic"/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nda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1" Type="http://schemas.openxmlformats.org/officeDocument/2006/relationships/font" Target="fonts/Candara-italic.ttf"/><Relationship Id="rId10" Type="http://schemas.openxmlformats.org/officeDocument/2006/relationships/font" Target="fonts/Candara-bold.ttf"/><Relationship Id="rId12" Type="http://schemas.openxmlformats.org/officeDocument/2006/relationships/font" Target="fonts/Candara-boldItalic.ttf"/><Relationship Id="rId9" Type="http://schemas.openxmlformats.org/officeDocument/2006/relationships/font" Target="fonts/Candara-regular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